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5E4B73">
      <w:pPr>
        <w:pStyle w:val="9"/>
        <w:keepNext w:val="0"/>
        <w:keepLines w:val="0"/>
        <w:widowControl/>
        <w:suppressLineNumbers w:val="0"/>
        <w:spacing w:before="0" w:beforeAutospacing="0" w:after="0" w:afterAutospacing="0" w:line="380" w:lineRule="atLeast"/>
        <w:ind w:right="0"/>
        <w:jc w:val="both"/>
        <w:rPr>
          <w:rFonts w:hint="eastAsia" w:ascii="宋体" w:hAnsi="宋体" w:cs="宋体"/>
          <w:b/>
          <w:bCs/>
          <w:color w:val="auto"/>
          <w:kern w:val="2"/>
          <w:sz w:val="28"/>
          <w:szCs w:val="28"/>
          <w:lang w:val="en-US" w:eastAsia="zh-CN" w:bidi="ar-SA"/>
        </w:rPr>
      </w:pPr>
      <w:r>
        <w:rPr>
          <w:rFonts w:hint="eastAsia" w:ascii="宋体" w:hAnsi="宋体" w:cs="宋体"/>
          <w:b/>
          <w:bCs/>
          <w:color w:val="auto"/>
          <w:kern w:val="2"/>
          <w:sz w:val="28"/>
          <w:szCs w:val="28"/>
          <w:lang w:val="en-US" w:eastAsia="zh-CN" w:bidi="ar-SA"/>
        </w:rPr>
        <w:t>附件1</w:t>
      </w:r>
    </w:p>
    <w:p w14:paraId="3CF1C973">
      <w:pPr>
        <w:pStyle w:val="9"/>
        <w:keepNext w:val="0"/>
        <w:keepLines w:val="0"/>
        <w:widowControl/>
        <w:suppressLineNumbers w:val="0"/>
        <w:spacing w:before="0" w:beforeAutospacing="0" w:after="0" w:afterAutospacing="0" w:line="380" w:lineRule="atLeast"/>
        <w:ind w:right="0"/>
        <w:jc w:val="center"/>
        <w:rPr>
          <w:rFonts w:hint="eastAsia" w:ascii="仿宋" w:hAnsi="仿宋" w:eastAsia="仿宋" w:cs="仿宋"/>
          <w:color w:val="auto"/>
          <w:kern w:val="2"/>
          <w:sz w:val="28"/>
          <w:szCs w:val="28"/>
          <w:lang w:val="en-US" w:eastAsia="zh-CN" w:bidi="ar-SA"/>
        </w:rPr>
      </w:pPr>
      <w:r>
        <w:rPr>
          <w:rFonts w:hint="eastAsia" w:ascii="仿宋" w:hAnsi="仿宋" w:eastAsia="仿宋" w:cs="仿宋"/>
          <w:b/>
          <w:bCs/>
          <w:color w:val="auto"/>
          <w:kern w:val="2"/>
          <w:sz w:val="32"/>
          <w:szCs w:val="32"/>
          <w:lang w:val="en-US" w:eastAsia="zh-CN" w:bidi="ar-SA"/>
        </w:rPr>
        <w:t>竞价须知</w:t>
      </w:r>
    </w:p>
    <w:p w14:paraId="0E5478ED">
      <w:pPr>
        <w:spacing w:line="320" w:lineRule="exact"/>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一、受让人确定方式</w:t>
      </w:r>
    </w:p>
    <w:p w14:paraId="594CF427">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1.本项目采取网络动态报价，有效最高报价者</w:t>
      </w:r>
      <w:r>
        <w:rPr>
          <w:rFonts w:hint="eastAsia" w:ascii="仿宋" w:hAnsi="仿宋" w:eastAsia="仿宋" w:cs="仿宋"/>
          <w:b w:val="0"/>
          <w:bCs w:val="0"/>
          <w:color w:val="auto"/>
          <w:kern w:val="2"/>
          <w:sz w:val="28"/>
          <w:szCs w:val="28"/>
          <w:lang w:val="en-US" w:eastAsia="zh-CN" w:bidi="ar-SA"/>
        </w:rPr>
        <w:t>（不低于竞拍公告发布的起拍单价且报价最高者，在报价环节且未进入竞价环节，有2家及以上最高报价相同者，以时间最先提交最高报价者为准）成为受让人，由于系统故障或其它原因造成竞价中止时的最高报价不作为有效最高报价。）</w:t>
      </w:r>
    </w:p>
    <w:p w14:paraId="5A580836">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特别注意：竞价自备电脑，操作系统建议使用windows7及以上版本操作系统，1366*768及以上分辨率，配备2G以上内存，2M以上有线宽带网络，请务必使用谷歌、火狐浏览器登录竞价系统，采取其他浏览器可能导致电子竞价系统无法正常竞价，责任由竞拍人自行承担。</w:t>
      </w:r>
    </w:p>
    <w:p w14:paraId="68703D52">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2.《成交确认书》领取时间:成交结果公示期结束后3个工作日内；</w:t>
      </w:r>
    </w:p>
    <w:p w14:paraId="14830F75">
      <w:pPr>
        <w:keepNext w:val="0"/>
        <w:keepLines w:val="0"/>
        <w:pageBreakBefore w:val="0"/>
        <w:widowControl w:val="0"/>
        <w:kinsoku/>
        <w:wordWrap/>
        <w:overflowPunct/>
        <w:topLinePunct w:val="0"/>
        <w:autoSpaceDE/>
        <w:autoSpaceDN/>
        <w:bidi w:val="0"/>
        <w:adjustRightInd/>
        <w:snapToGrid/>
        <w:spacing w:line="360" w:lineRule="exact"/>
        <w:ind w:firstLine="840" w:firstLineChars="3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《成交确认书》领取地点:蚌埠天河生态科技有限公司（蚌埠市禹会区燕山路966号禹会投资大厦2号楼2408）；</w:t>
      </w:r>
    </w:p>
    <w:p w14:paraId="46195760">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《成交确认书》领取要求：受让人为法人，须携带法人授权委托书及被授权人身份证领取，受让人为自然人，须携带本人身份证</w:t>
      </w:r>
      <w:r>
        <w:rPr>
          <w:rFonts w:hint="eastAsia" w:ascii="仿宋" w:hAnsi="仿宋" w:eastAsia="仿宋" w:cs="仿宋"/>
          <w:b/>
          <w:bCs/>
          <w:color w:val="auto"/>
          <w:kern w:val="2"/>
          <w:sz w:val="28"/>
          <w:szCs w:val="28"/>
          <w:lang w:val="en-US" w:eastAsia="zh-CN" w:bidi="ar-SA"/>
        </w:rPr>
        <w:t>复印件</w:t>
      </w:r>
      <w:r>
        <w:rPr>
          <w:rFonts w:hint="eastAsia" w:ascii="仿宋" w:hAnsi="仿宋" w:eastAsia="仿宋" w:cs="仿宋"/>
          <w:color w:val="auto"/>
          <w:kern w:val="2"/>
          <w:sz w:val="28"/>
          <w:szCs w:val="28"/>
          <w:lang w:val="en-US" w:eastAsia="zh-CN" w:bidi="ar-SA"/>
        </w:rPr>
        <w:t>领取。</w:t>
      </w:r>
    </w:p>
    <w:p w14:paraId="1947908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二、瑕疵告知</w:t>
      </w:r>
    </w:p>
    <w:p w14:paraId="3E6A6C4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1.竞拍人应充分了解项目情况并自行踏勘现场做好尽职调查，如需要查阅、使用标的物相关资料，应在公告期内以书面的形式，向转让方提出询问，并以转让方书面答复为依据，慎重决定竞买行为。</w:t>
      </w:r>
    </w:p>
    <w:p w14:paraId="5ACF59C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2.竞拍人自行承担踏勘现场时产生的所有费用及人身安全责任。标的物以现状为准转让，成交后买受人不得以不了解标的标的物现状为由提出任何异议，转让方不承担瑕疵担保责任。</w:t>
      </w:r>
    </w:p>
    <w:p w14:paraId="328AD3F0">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3.拍卖鱼的数量、规格均为评估报告记载的信息，与实际有出入，仅供竞拍人参考，交付时按标的现状进行交付。本次拍卖的成交单价与实际出鱼的数量、规格不挂钩，受让人需无条件全部接收成交的鱼类。</w:t>
      </w:r>
    </w:p>
    <w:p w14:paraId="6CB84252">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4.竞拍人需认真阅</w:t>
      </w:r>
      <w:r>
        <w:rPr>
          <w:rFonts w:hint="eastAsia" w:ascii="仿宋" w:hAnsi="仿宋" w:eastAsia="仿宋" w:cs="仿宋"/>
          <w:b w:val="0"/>
          <w:bCs w:val="0"/>
          <w:color w:val="auto"/>
          <w:kern w:val="2"/>
          <w:sz w:val="28"/>
          <w:szCs w:val="28"/>
          <w:lang w:val="en-US" w:eastAsia="zh-CN" w:bidi="ar-SA"/>
        </w:rPr>
        <w:t>读《竞拍系统（竞拍人）操作手册》，</w:t>
      </w:r>
      <w:r>
        <w:rPr>
          <w:rFonts w:hint="eastAsia" w:ascii="仿宋" w:hAnsi="仿宋" w:eastAsia="仿宋" w:cs="仿宋"/>
          <w:color w:val="auto"/>
          <w:kern w:val="2"/>
          <w:sz w:val="28"/>
          <w:szCs w:val="28"/>
          <w:lang w:val="en-US" w:eastAsia="zh-CN" w:bidi="ar-SA"/>
        </w:rPr>
        <w:t>并自主操作竞价系统，因竞拍人原因导致不能正常参与网络竞价的，由竞拍人自行承担全部后果。</w:t>
      </w:r>
      <w:r>
        <w:rPr>
          <w:rFonts w:hint="eastAsia" w:ascii="仿宋" w:hAnsi="仿宋" w:eastAsia="仿宋" w:cs="仿宋"/>
          <w:color w:val="auto"/>
          <w:kern w:val="2"/>
          <w:sz w:val="28"/>
          <w:szCs w:val="28"/>
          <w:lang w:val="en-US" w:eastAsia="zh-CN" w:bidi="ar-SA"/>
        </w:rPr>
        <w:br w:type="textWrapping"/>
      </w:r>
      <w:r>
        <w:rPr>
          <w:rFonts w:hint="eastAsia" w:ascii="仿宋" w:hAnsi="仿宋" w:eastAsia="仿宋" w:cs="仿宋"/>
          <w:color w:val="auto"/>
          <w:kern w:val="2"/>
          <w:sz w:val="28"/>
          <w:szCs w:val="28"/>
          <w:lang w:val="en-US" w:eastAsia="zh-CN" w:bidi="ar-SA"/>
        </w:rPr>
        <w:t xml:space="preserve">    5.我方工作人员、技术人员为竞拍人提供项目交易过程中的业务咨询和技术协助，但不承担任何经济、法律责任。</w:t>
      </w:r>
    </w:p>
    <w:p w14:paraId="2B62A5D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auto"/>
          <w:lang w:val="en-US" w:eastAsia="zh-CN"/>
        </w:rPr>
      </w:pPr>
      <w:r>
        <w:rPr>
          <w:rFonts w:hint="eastAsia" w:ascii="仿宋" w:hAnsi="仿宋" w:eastAsia="仿宋" w:cs="仿宋"/>
          <w:color w:val="auto"/>
          <w:kern w:val="2"/>
          <w:sz w:val="28"/>
          <w:szCs w:val="28"/>
          <w:lang w:val="en-US" w:eastAsia="zh-CN" w:bidi="ar-SA"/>
        </w:rPr>
        <w:t>6.竞拍人缴纳拍卖保证金，参与拍卖，即视为认可并接受标的物的一切现状，视为认可并接受本项目交易文件及其附件中的所有条款。</w:t>
      </w:r>
    </w:p>
    <w:p w14:paraId="4532D0F7">
      <w:pPr>
        <w:spacing w:line="320" w:lineRule="exact"/>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三、澄清答疑期及方式</w:t>
      </w:r>
    </w:p>
    <w:p w14:paraId="7E412C5A">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1.竞拍人如对本交易文件及其附件或交易公告有疑问，应在报名截止时间前2个工作日，以扫描件的形式向转让方提出。逾期提交的不予受理。将扫描件发送至2561322195@qq.com邮箱。</w:t>
      </w:r>
    </w:p>
    <w:p w14:paraId="517A410F">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受理部门：蚌埠天河生态科技有限公司经营部</w:t>
      </w:r>
    </w:p>
    <w:p w14:paraId="31A08848">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电话：0552-4010157</w:t>
      </w:r>
    </w:p>
    <w:p w14:paraId="7D183E69">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转让方对交易文件、公告进行的澄清、答疑、更正或更改的，将在发布竞拍公告的网站及时发布，该公告内容为竞拍公告的组成部分，对竞拍人具有约束力。竞拍人应主动上网查询。转让方不承担竞拍人未及时关注相关信息的责任。</w:t>
      </w:r>
    </w:p>
    <w:p w14:paraId="56EE6704">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3.在报名截止时间前，可以视具体情况，延长报名截止时间，并在网站上发布变更公告。</w:t>
      </w:r>
    </w:p>
    <w:p w14:paraId="39EC8CB8">
      <w:pPr>
        <w:spacing w:line="320" w:lineRule="exact"/>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四、免责条款</w:t>
      </w:r>
    </w:p>
    <w:p w14:paraId="5372C828">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1.下列情形导致电子竞价系统无法正常运行，或者无法保证交易过程的公平、公正和信息安全时，除竞拍人自身责任外，其余各方当事人免责： </w:t>
      </w:r>
    </w:p>
    <w:p w14:paraId="5F9CEF12">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（一）网络服务器发生故障而无法访问网站或无法使用电子竞价系统； </w:t>
      </w:r>
    </w:p>
    <w:p w14:paraId="4B873098">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（二）电子竞价系统的软件或网络数据库出现错误，不能进行正常操作； </w:t>
      </w:r>
    </w:p>
    <w:p w14:paraId="733CFE02">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（三）电子竞价系统发现有安全漏洞，有潜在的泄密危险； </w:t>
      </w:r>
    </w:p>
    <w:p w14:paraId="291C650B">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（四）计算机病毒发作导致系统无法正常运行的； </w:t>
      </w:r>
    </w:p>
    <w:p w14:paraId="1CE87A3B">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（五）电力系统发生故障导致电子竞价系统无法运行； </w:t>
      </w:r>
    </w:p>
    <w:p w14:paraId="2BC7FC8F">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（六）其他无法保证交易过程公平、公正和信息安全的。</w:t>
      </w:r>
    </w:p>
    <w:p w14:paraId="256E9FC3">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2.出现上述情形而又不能及时解决的，采取以下处理办法： </w:t>
      </w:r>
    </w:p>
    <w:p w14:paraId="0A78D352">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（一）项目暂停，待电子竞价系统或网络故障排除并经过可靠测试后，再恢复电子竞价系统运行并重新在系统中实施暂停的项目； </w:t>
      </w:r>
    </w:p>
    <w:p w14:paraId="557815AE">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（二）项目终止，待电子竞价系统或网络故障排除并经过可靠测试后，再重新发布公告</w:t>
      </w:r>
    </w:p>
    <w:p w14:paraId="7F6302F6">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3.转让方有权在延时竞价开始时间前终止或中止本项目的交易活动，转让方不承担任何责任。</w:t>
      </w:r>
    </w:p>
    <w:p w14:paraId="25BD359E">
      <w:pPr>
        <w:spacing w:line="320" w:lineRule="exact"/>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五、责任和违约处理</w:t>
      </w:r>
    </w:p>
    <w:p w14:paraId="4A9FE5BD">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发生下列事项，转让方有权取消受让人的受让资格，受让人所缴保证金用于对转让方的补偿，不足部分转让方有权追偿。</w:t>
      </w:r>
    </w:p>
    <w:p w14:paraId="1107D165">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（1）竞拍人对提交的报名材料弄虚作假的。</w:t>
      </w:r>
    </w:p>
    <w:p w14:paraId="3E095844">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（2）经监管部门查实受让人存在影响成交结果的违法行为的。</w:t>
      </w:r>
    </w:p>
    <w:p w14:paraId="67DC40B8">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（3）受让人不按约定时间、地点签订《成交确认书》的。</w:t>
      </w:r>
    </w:p>
    <w:p w14:paraId="186D1BC2">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（4）受让人不按期缴纳预付款的。</w:t>
      </w:r>
    </w:p>
    <w:p w14:paraId="6632F253">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（5）受让人不按约定签订《转让协议》的。</w:t>
      </w:r>
    </w:p>
    <w:p w14:paraId="3D9B4879">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color w:val="auto"/>
          <w:kern w:val="2"/>
          <w:sz w:val="28"/>
          <w:szCs w:val="28"/>
          <w:lang w:val="en-US" w:eastAsia="zh-CN" w:bidi="ar-SA"/>
        </w:rPr>
      </w:pPr>
      <w:bookmarkStart w:id="0" w:name="_GoBack"/>
      <w:bookmarkEnd w:id="0"/>
    </w:p>
    <w:p w14:paraId="32DA967E">
      <w:pPr>
        <w:pStyle w:val="9"/>
        <w:keepNext w:val="0"/>
        <w:keepLines w:val="0"/>
        <w:widowControl/>
        <w:suppressLineNumbers w:val="0"/>
        <w:spacing w:before="0" w:beforeAutospacing="0" w:after="0" w:afterAutospacing="0" w:line="380" w:lineRule="atLeast"/>
        <w:ind w:left="0" w:right="0"/>
        <w:jc w:val="both"/>
        <w:rPr>
          <w:rFonts w:hint="default" w:ascii="Calibri" w:hAnsi="Calibri" w:cs="Calibri"/>
          <w:color w:val="auto"/>
          <w:sz w:val="21"/>
          <w:szCs w:val="21"/>
        </w:rPr>
      </w:pPr>
      <w:r>
        <w:rPr>
          <w:rFonts w:hint="eastAsia" w:ascii="仿宋" w:hAnsi="仿宋" w:eastAsia="仿宋" w:cs="仿宋"/>
          <w:color w:val="auto"/>
          <w:sz w:val="30"/>
          <w:szCs w:val="30"/>
        </w:rPr>
        <w:t> </w:t>
      </w:r>
    </w:p>
    <w:p w14:paraId="66D93629">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cs="宋体"/>
          <w:kern w:val="2"/>
          <w:sz w:val="28"/>
          <w:szCs w:val="28"/>
          <w:lang w:val="en-US" w:eastAsia="zh-CN" w:bidi="ar-SA"/>
        </w:rPr>
        <w:t xml:space="preserve">                                 </w:t>
      </w:r>
    </w:p>
    <w:p w14:paraId="32598B53">
      <w:pPr>
        <w:pStyle w:val="2"/>
        <w:ind w:left="0" w:leftChars="0" w:firstLine="0" w:firstLineChars="0"/>
        <w:rPr>
          <w:rFonts w:ascii="宋体" w:hAnsi="宋体"/>
          <w:sz w:val="28"/>
        </w:rPr>
      </w:pPr>
    </w:p>
    <w:p w14:paraId="5EEA3E37">
      <w:pPr>
        <w:pStyle w:val="4"/>
      </w:pPr>
    </w:p>
    <w:p w14:paraId="5C988FE8">
      <w:pPr>
        <w:pStyle w:val="4"/>
        <w:jc w:val="center"/>
        <w:rPr>
          <w:rFonts w:hint="default"/>
          <w:b w:val="0"/>
          <w:bCs w:val="0"/>
          <w:lang w:val="en-US" w:eastAsia="zh-CN"/>
        </w:rPr>
      </w:pPr>
    </w:p>
    <w:sectPr>
      <w:pgSz w:w="11906" w:h="16838"/>
      <w:pgMar w:top="1020" w:right="1269" w:bottom="1440" w:left="1177" w:header="851" w:footer="992" w:gutter="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kODBhZGE4ODI5ZTI1YmE5ODUzZmM2YmNlMjU2ZDcifQ=="/>
  </w:docVars>
  <w:rsids>
    <w:rsidRoot w:val="00F72458"/>
    <w:rsid w:val="00002BDE"/>
    <w:rsid w:val="00003D1A"/>
    <w:rsid w:val="00013799"/>
    <w:rsid w:val="00014F32"/>
    <w:rsid w:val="00016AA2"/>
    <w:rsid w:val="00023437"/>
    <w:rsid w:val="00023F25"/>
    <w:rsid w:val="00025FEA"/>
    <w:rsid w:val="00026B24"/>
    <w:rsid w:val="00026DE3"/>
    <w:rsid w:val="00027017"/>
    <w:rsid w:val="00041EA1"/>
    <w:rsid w:val="00046E00"/>
    <w:rsid w:val="00050AB9"/>
    <w:rsid w:val="00051E7D"/>
    <w:rsid w:val="00060297"/>
    <w:rsid w:val="00062D1E"/>
    <w:rsid w:val="00063B6B"/>
    <w:rsid w:val="00065E5E"/>
    <w:rsid w:val="00073DB3"/>
    <w:rsid w:val="00077AB4"/>
    <w:rsid w:val="00082160"/>
    <w:rsid w:val="000836A7"/>
    <w:rsid w:val="00092BBF"/>
    <w:rsid w:val="000A0936"/>
    <w:rsid w:val="000A1F7D"/>
    <w:rsid w:val="000A2E5E"/>
    <w:rsid w:val="000A511E"/>
    <w:rsid w:val="000C0E24"/>
    <w:rsid w:val="000C1831"/>
    <w:rsid w:val="000C32DE"/>
    <w:rsid w:val="000C4636"/>
    <w:rsid w:val="000C579B"/>
    <w:rsid w:val="000D7168"/>
    <w:rsid w:val="000E3632"/>
    <w:rsid w:val="000F7180"/>
    <w:rsid w:val="000F78C2"/>
    <w:rsid w:val="00100C7A"/>
    <w:rsid w:val="001034B9"/>
    <w:rsid w:val="00105C45"/>
    <w:rsid w:val="00110C32"/>
    <w:rsid w:val="00112A7E"/>
    <w:rsid w:val="00113114"/>
    <w:rsid w:val="00113A66"/>
    <w:rsid w:val="00115D34"/>
    <w:rsid w:val="0012456B"/>
    <w:rsid w:val="00125672"/>
    <w:rsid w:val="001264C1"/>
    <w:rsid w:val="00126CF8"/>
    <w:rsid w:val="00130DC0"/>
    <w:rsid w:val="001313CD"/>
    <w:rsid w:val="001343CA"/>
    <w:rsid w:val="001418B4"/>
    <w:rsid w:val="00144838"/>
    <w:rsid w:val="00145740"/>
    <w:rsid w:val="001501C3"/>
    <w:rsid w:val="00151AB5"/>
    <w:rsid w:val="001539AA"/>
    <w:rsid w:val="00165723"/>
    <w:rsid w:val="001662C6"/>
    <w:rsid w:val="0016782E"/>
    <w:rsid w:val="001739E6"/>
    <w:rsid w:val="0017427A"/>
    <w:rsid w:val="001746A7"/>
    <w:rsid w:val="001928F9"/>
    <w:rsid w:val="00195516"/>
    <w:rsid w:val="0019570B"/>
    <w:rsid w:val="001971CD"/>
    <w:rsid w:val="001A4E34"/>
    <w:rsid w:val="001A69C8"/>
    <w:rsid w:val="001A792E"/>
    <w:rsid w:val="001B282C"/>
    <w:rsid w:val="001B34FE"/>
    <w:rsid w:val="001B7773"/>
    <w:rsid w:val="001C306C"/>
    <w:rsid w:val="001C6C85"/>
    <w:rsid w:val="001D1B30"/>
    <w:rsid w:val="001D2EE2"/>
    <w:rsid w:val="001D2F74"/>
    <w:rsid w:val="001D3C3F"/>
    <w:rsid w:val="001D51BC"/>
    <w:rsid w:val="001D6F4D"/>
    <w:rsid w:val="001D7379"/>
    <w:rsid w:val="001E1636"/>
    <w:rsid w:val="001E5D73"/>
    <w:rsid w:val="001E79FF"/>
    <w:rsid w:val="001F2251"/>
    <w:rsid w:val="001F6BED"/>
    <w:rsid w:val="001F7196"/>
    <w:rsid w:val="001F7668"/>
    <w:rsid w:val="00201FAE"/>
    <w:rsid w:val="002024F4"/>
    <w:rsid w:val="00204933"/>
    <w:rsid w:val="00207544"/>
    <w:rsid w:val="00210F45"/>
    <w:rsid w:val="00213351"/>
    <w:rsid w:val="002204CC"/>
    <w:rsid w:val="00225F6C"/>
    <w:rsid w:val="002278BA"/>
    <w:rsid w:val="00232D6F"/>
    <w:rsid w:val="00232EE2"/>
    <w:rsid w:val="0023300C"/>
    <w:rsid w:val="00233D9D"/>
    <w:rsid w:val="00237BF2"/>
    <w:rsid w:val="00242708"/>
    <w:rsid w:val="002445EE"/>
    <w:rsid w:val="002529F2"/>
    <w:rsid w:val="00254347"/>
    <w:rsid w:val="00256C01"/>
    <w:rsid w:val="00257D83"/>
    <w:rsid w:val="00257DC4"/>
    <w:rsid w:val="002628EB"/>
    <w:rsid w:val="00264158"/>
    <w:rsid w:val="00280D8D"/>
    <w:rsid w:val="00290477"/>
    <w:rsid w:val="0029240C"/>
    <w:rsid w:val="002A294F"/>
    <w:rsid w:val="002A60B2"/>
    <w:rsid w:val="002B4881"/>
    <w:rsid w:val="002D0739"/>
    <w:rsid w:val="002E0417"/>
    <w:rsid w:val="002E1DE7"/>
    <w:rsid w:val="002E201D"/>
    <w:rsid w:val="002E62C4"/>
    <w:rsid w:val="002F00C3"/>
    <w:rsid w:val="002F41B2"/>
    <w:rsid w:val="002F5EB4"/>
    <w:rsid w:val="002F6B4E"/>
    <w:rsid w:val="0030554F"/>
    <w:rsid w:val="0030650D"/>
    <w:rsid w:val="003148A0"/>
    <w:rsid w:val="003242B0"/>
    <w:rsid w:val="00324577"/>
    <w:rsid w:val="00324899"/>
    <w:rsid w:val="00336496"/>
    <w:rsid w:val="00340CB2"/>
    <w:rsid w:val="00345DC7"/>
    <w:rsid w:val="00347A14"/>
    <w:rsid w:val="00350E14"/>
    <w:rsid w:val="00352B49"/>
    <w:rsid w:val="003544B4"/>
    <w:rsid w:val="0035684E"/>
    <w:rsid w:val="00361281"/>
    <w:rsid w:val="003746D3"/>
    <w:rsid w:val="0037665E"/>
    <w:rsid w:val="0038364F"/>
    <w:rsid w:val="00383C1B"/>
    <w:rsid w:val="00385FAD"/>
    <w:rsid w:val="003957FC"/>
    <w:rsid w:val="0039682C"/>
    <w:rsid w:val="003A1239"/>
    <w:rsid w:val="003A5445"/>
    <w:rsid w:val="003A555B"/>
    <w:rsid w:val="003B4570"/>
    <w:rsid w:val="003B4871"/>
    <w:rsid w:val="003B5638"/>
    <w:rsid w:val="003B696E"/>
    <w:rsid w:val="003C329B"/>
    <w:rsid w:val="003C3C93"/>
    <w:rsid w:val="003C51BA"/>
    <w:rsid w:val="003D002B"/>
    <w:rsid w:val="003E3AA2"/>
    <w:rsid w:val="003E49F4"/>
    <w:rsid w:val="003E6744"/>
    <w:rsid w:val="003F6269"/>
    <w:rsid w:val="003F70D6"/>
    <w:rsid w:val="0040028F"/>
    <w:rsid w:val="0041468F"/>
    <w:rsid w:val="00417378"/>
    <w:rsid w:val="00423DF3"/>
    <w:rsid w:val="004269EC"/>
    <w:rsid w:val="0043009F"/>
    <w:rsid w:val="004323A1"/>
    <w:rsid w:val="00434988"/>
    <w:rsid w:val="004360DE"/>
    <w:rsid w:val="004378FE"/>
    <w:rsid w:val="00441834"/>
    <w:rsid w:val="004478A7"/>
    <w:rsid w:val="00454808"/>
    <w:rsid w:val="00456D0F"/>
    <w:rsid w:val="00457D45"/>
    <w:rsid w:val="004604E4"/>
    <w:rsid w:val="00460525"/>
    <w:rsid w:val="00463CB4"/>
    <w:rsid w:val="0046608C"/>
    <w:rsid w:val="004661EF"/>
    <w:rsid w:val="0047635C"/>
    <w:rsid w:val="004846A6"/>
    <w:rsid w:val="004857F1"/>
    <w:rsid w:val="0049755F"/>
    <w:rsid w:val="004A4DCD"/>
    <w:rsid w:val="004B367E"/>
    <w:rsid w:val="004B6845"/>
    <w:rsid w:val="004C0C55"/>
    <w:rsid w:val="004C4368"/>
    <w:rsid w:val="004C6BDE"/>
    <w:rsid w:val="004C6C0F"/>
    <w:rsid w:val="004C6F68"/>
    <w:rsid w:val="004D3FB3"/>
    <w:rsid w:val="004D6A07"/>
    <w:rsid w:val="004D6FE4"/>
    <w:rsid w:val="004D79F0"/>
    <w:rsid w:val="004E1FA3"/>
    <w:rsid w:val="004E317F"/>
    <w:rsid w:val="004E469B"/>
    <w:rsid w:val="004F37DD"/>
    <w:rsid w:val="004F41FD"/>
    <w:rsid w:val="004F5D15"/>
    <w:rsid w:val="00502C3A"/>
    <w:rsid w:val="00502DDB"/>
    <w:rsid w:val="005061B4"/>
    <w:rsid w:val="00506B52"/>
    <w:rsid w:val="005218C2"/>
    <w:rsid w:val="0052283D"/>
    <w:rsid w:val="0052383A"/>
    <w:rsid w:val="005333FD"/>
    <w:rsid w:val="00534D8D"/>
    <w:rsid w:val="0053523C"/>
    <w:rsid w:val="0053666F"/>
    <w:rsid w:val="005379C6"/>
    <w:rsid w:val="00547162"/>
    <w:rsid w:val="00547314"/>
    <w:rsid w:val="005575BE"/>
    <w:rsid w:val="00561437"/>
    <w:rsid w:val="00563157"/>
    <w:rsid w:val="00565D44"/>
    <w:rsid w:val="00567CCB"/>
    <w:rsid w:val="00571577"/>
    <w:rsid w:val="00572EE2"/>
    <w:rsid w:val="00573549"/>
    <w:rsid w:val="00574B1C"/>
    <w:rsid w:val="00581DA7"/>
    <w:rsid w:val="0058313A"/>
    <w:rsid w:val="00583FD3"/>
    <w:rsid w:val="005865C4"/>
    <w:rsid w:val="00586EB2"/>
    <w:rsid w:val="005902A2"/>
    <w:rsid w:val="00590594"/>
    <w:rsid w:val="00590E35"/>
    <w:rsid w:val="005941ED"/>
    <w:rsid w:val="00597655"/>
    <w:rsid w:val="005A108D"/>
    <w:rsid w:val="005B31A8"/>
    <w:rsid w:val="005B57DD"/>
    <w:rsid w:val="005B692D"/>
    <w:rsid w:val="005C234A"/>
    <w:rsid w:val="005C5F29"/>
    <w:rsid w:val="005C6958"/>
    <w:rsid w:val="005C701F"/>
    <w:rsid w:val="005D6CBC"/>
    <w:rsid w:val="005E186B"/>
    <w:rsid w:val="005E1B48"/>
    <w:rsid w:val="005E4D86"/>
    <w:rsid w:val="005E5209"/>
    <w:rsid w:val="005E7F78"/>
    <w:rsid w:val="005F3AFD"/>
    <w:rsid w:val="00600A44"/>
    <w:rsid w:val="00605A2D"/>
    <w:rsid w:val="006124A0"/>
    <w:rsid w:val="00612558"/>
    <w:rsid w:val="00613F84"/>
    <w:rsid w:val="00617ABD"/>
    <w:rsid w:val="00630968"/>
    <w:rsid w:val="00631034"/>
    <w:rsid w:val="00631A34"/>
    <w:rsid w:val="00631B47"/>
    <w:rsid w:val="006323A8"/>
    <w:rsid w:val="00645215"/>
    <w:rsid w:val="0065121C"/>
    <w:rsid w:val="00656599"/>
    <w:rsid w:val="00664BFD"/>
    <w:rsid w:val="0067121B"/>
    <w:rsid w:val="0067437A"/>
    <w:rsid w:val="00690D3A"/>
    <w:rsid w:val="00695801"/>
    <w:rsid w:val="006A4F0A"/>
    <w:rsid w:val="006B4503"/>
    <w:rsid w:val="006C47F3"/>
    <w:rsid w:val="006C5025"/>
    <w:rsid w:val="006C5EC9"/>
    <w:rsid w:val="006C7BC1"/>
    <w:rsid w:val="006D1811"/>
    <w:rsid w:val="006D4B03"/>
    <w:rsid w:val="006D4E71"/>
    <w:rsid w:val="006E2CB5"/>
    <w:rsid w:val="006E566D"/>
    <w:rsid w:val="006E5BFB"/>
    <w:rsid w:val="006E6E59"/>
    <w:rsid w:val="006E7A9D"/>
    <w:rsid w:val="006F1C70"/>
    <w:rsid w:val="006F282A"/>
    <w:rsid w:val="006F6477"/>
    <w:rsid w:val="006F678A"/>
    <w:rsid w:val="006F7A02"/>
    <w:rsid w:val="007021EE"/>
    <w:rsid w:val="00703678"/>
    <w:rsid w:val="007049A3"/>
    <w:rsid w:val="00704C42"/>
    <w:rsid w:val="00713DA2"/>
    <w:rsid w:val="00714D9E"/>
    <w:rsid w:val="0072203C"/>
    <w:rsid w:val="00726E2B"/>
    <w:rsid w:val="00732CF6"/>
    <w:rsid w:val="0074797B"/>
    <w:rsid w:val="00751B65"/>
    <w:rsid w:val="00753421"/>
    <w:rsid w:val="00755379"/>
    <w:rsid w:val="0075542E"/>
    <w:rsid w:val="00763033"/>
    <w:rsid w:val="00763230"/>
    <w:rsid w:val="0076669E"/>
    <w:rsid w:val="00770401"/>
    <w:rsid w:val="007746E2"/>
    <w:rsid w:val="00777164"/>
    <w:rsid w:val="0078243D"/>
    <w:rsid w:val="0078771A"/>
    <w:rsid w:val="007906A0"/>
    <w:rsid w:val="00795005"/>
    <w:rsid w:val="007A7B5D"/>
    <w:rsid w:val="007A7E69"/>
    <w:rsid w:val="007B283D"/>
    <w:rsid w:val="007C052B"/>
    <w:rsid w:val="007D156D"/>
    <w:rsid w:val="007E4C93"/>
    <w:rsid w:val="007E50B1"/>
    <w:rsid w:val="007E51C6"/>
    <w:rsid w:val="007E52F1"/>
    <w:rsid w:val="007F2922"/>
    <w:rsid w:val="00812690"/>
    <w:rsid w:val="00817581"/>
    <w:rsid w:val="00817841"/>
    <w:rsid w:val="00821572"/>
    <w:rsid w:val="00823314"/>
    <w:rsid w:val="00823CD9"/>
    <w:rsid w:val="0082425B"/>
    <w:rsid w:val="008269A2"/>
    <w:rsid w:val="00826E57"/>
    <w:rsid w:val="008278F5"/>
    <w:rsid w:val="008306BF"/>
    <w:rsid w:val="00832EAC"/>
    <w:rsid w:val="0083322C"/>
    <w:rsid w:val="008378CE"/>
    <w:rsid w:val="00847050"/>
    <w:rsid w:val="00853944"/>
    <w:rsid w:val="00860ABB"/>
    <w:rsid w:val="008623A2"/>
    <w:rsid w:val="00863569"/>
    <w:rsid w:val="00863CDF"/>
    <w:rsid w:val="00864056"/>
    <w:rsid w:val="00870970"/>
    <w:rsid w:val="00870FAF"/>
    <w:rsid w:val="00875AD7"/>
    <w:rsid w:val="00875E06"/>
    <w:rsid w:val="008817D1"/>
    <w:rsid w:val="00887352"/>
    <w:rsid w:val="008924E7"/>
    <w:rsid w:val="00894653"/>
    <w:rsid w:val="008947FA"/>
    <w:rsid w:val="00896F95"/>
    <w:rsid w:val="008A6E34"/>
    <w:rsid w:val="008B02B7"/>
    <w:rsid w:val="008B2BDA"/>
    <w:rsid w:val="008B49F3"/>
    <w:rsid w:val="008B7362"/>
    <w:rsid w:val="008D0CBF"/>
    <w:rsid w:val="008D18F6"/>
    <w:rsid w:val="008D37A2"/>
    <w:rsid w:val="008D4720"/>
    <w:rsid w:val="008D5828"/>
    <w:rsid w:val="008E1C60"/>
    <w:rsid w:val="008E4FE2"/>
    <w:rsid w:val="008E7229"/>
    <w:rsid w:val="008F01BA"/>
    <w:rsid w:val="008F192E"/>
    <w:rsid w:val="008F1B65"/>
    <w:rsid w:val="008F3F73"/>
    <w:rsid w:val="008F46F7"/>
    <w:rsid w:val="008F770A"/>
    <w:rsid w:val="00900891"/>
    <w:rsid w:val="009019CA"/>
    <w:rsid w:val="009153E8"/>
    <w:rsid w:val="00916347"/>
    <w:rsid w:val="00920456"/>
    <w:rsid w:val="00920A97"/>
    <w:rsid w:val="009248F9"/>
    <w:rsid w:val="00931059"/>
    <w:rsid w:val="00931AEC"/>
    <w:rsid w:val="00932F73"/>
    <w:rsid w:val="009342D6"/>
    <w:rsid w:val="00935F27"/>
    <w:rsid w:val="00936A2F"/>
    <w:rsid w:val="00936EE6"/>
    <w:rsid w:val="0093775E"/>
    <w:rsid w:val="00942503"/>
    <w:rsid w:val="00951802"/>
    <w:rsid w:val="00951BE6"/>
    <w:rsid w:val="009530E6"/>
    <w:rsid w:val="009537E3"/>
    <w:rsid w:val="00954BC7"/>
    <w:rsid w:val="009647BF"/>
    <w:rsid w:val="00971262"/>
    <w:rsid w:val="00985F61"/>
    <w:rsid w:val="00987B65"/>
    <w:rsid w:val="00994705"/>
    <w:rsid w:val="00996B27"/>
    <w:rsid w:val="009A16D3"/>
    <w:rsid w:val="009B6801"/>
    <w:rsid w:val="009D1A3B"/>
    <w:rsid w:val="009D5FED"/>
    <w:rsid w:val="009E4880"/>
    <w:rsid w:val="009E48DE"/>
    <w:rsid w:val="009E5976"/>
    <w:rsid w:val="009F0675"/>
    <w:rsid w:val="009F530C"/>
    <w:rsid w:val="009F6C12"/>
    <w:rsid w:val="009F716D"/>
    <w:rsid w:val="00A017BC"/>
    <w:rsid w:val="00A01850"/>
    <w:rsid w:val="00A0382A"/>
    <w:rsid w:val="00A07571"/>
    <w:rsid w:val="00A107BA"/>
    <w:rsid w:val="00A114FB"/>
    <w:rsid w:val="00A13680"/>
    <w:rsid w:val="00A13B0F"/>
    <w:rsid w:val="00A16B23"/>
    <w:rsid w:val="00A21ADE"/>
    <w:rsid w:val="00A27DC6"/>
    <w:rsid w:val="00A30B9E"/>
    <w:rsid w:val="00A35C27"/>
    <w:rsid w:val="00A47A69"/>
    <w:rsid w:val="00A51170"/>
    <w:rsid w:val="00A52BD4"/>
    <w:rsid w:val="00A5383F"/>
    <w:rsid w:val="00A538A7"/>
    <w:rsid w:val="00A55CF7"/>
    <w:rsid w:val="00A5703C"/>
    <w:rsid w:val="00A65DFD"/>
    <w:rsid w:val="00A77255"/>
    <w:rsid w:val="00A840F4"/>
    <w:rsid w:val="00A85AE5"/>
    <w:rsid w:val="00A97F58"/>
    <w:rsid w:val="00AA1166"/>
    <w:rsid w:val="00AA1521"/>
    <w:rsid w:val="00AA6745"/>
    <w:rsid w:val="00AA78FA"/>
    <w:rsid w:val="00AA7BCB"/>
    <w:rsid w:val="00AB3B71"/>
    <w:rsid w:val="00AC1287"/>
    <w:rsid w:val="00AC3F1F"/>
    <w:rsid w:val="00AC459C"/>
    <w:rsid w:val="00AD7381"/>
    <w:rsid w:val="00AF358C"/>
    <w:rsid w:val="00AF3B9A"/>
    <w:rsid w:val="00B0007A"/>
    <w:rsid w:val="00B10448"/>
    <w:rsid w:val="00B120B4"/>
    <w:rsid w:val="00B1400E"/>
    <w:rsid w:val="00B21D01"/>
    <w:rsid w:val="00B24011"/>
    <w:rsid w:val="00B260DC"/>
    <w:rsid w:val="00B26DB8"/>
    <w:rsid w:val="00B2729C"/>
    <w:rsid w:val="00B2762B"/>
    <w:rsid w:val="00B36311"/>
    <w:rsid w:val="00B37B42"/>
    <w:rsid w:val="00B41EE1"/>
    <w:rsid w:val="00B4210C"/>
    <w:rsid w:val="00B438C1"/>
    <w:rsid w:val="00B45D28"/>
    <w:rsid w:val="00B4707B"/>
    <w:rsid w:val="00B477BE"/>
    <w:rsid w:val="00B50E3A"/>
    <w:rsid w:val="00B5115B"/>
    <w:rsid w:val="00B517A4"/>
    <w:rsid w:val="00B613FD"/>
    <w:rsid w:val="00B64E5F"/>
    <w:rsid w:val="00B66335"/>
    <w:rsid w:val="00B6790A"/>
    <w:rsid w:val="00B70D04"/>
    <w:rsid w:val="00B869C2"/>
    <w:rsid w:val="00B94E00"/>
    <w:rsid w:val="00B96FED"/>
    <w:rsid w:val="00B97E8A"/>
    <w:rsid w:val="00BA02C7"/>
    <w:rsid w:val="00BA2266"/>
    <w:rsid w:val="00BA299B"/>
    <w:rsid w:val="00BA30A7"/>
    <w:rsid w:val="00BA36E6"/>
    <w:rsid w:val="00BA535B"/>
    <w:rsid w:val="00BA545E"/>
    <w:rsid w:val="00BA75C2"/>
    <w:rsid w:val="00BB0F3C"/>
    <w:rsid w:val="00BB1AD6"/>
    <w:rsid w:val="00BB3A4E"/>
    <w:rsid w:val="00BB71C5"/>
    <w:rsid w:val="00BC142E"/>
    <w:rsid w:val="00BC2186"/>
    <w:rsid w:val="00BC37D3"/>
    <w:rsid w:val="00BC744E"/>
    <w:rsid w:val="00BD258A"/>
    <w:rsid w:val="00BD2A9F"/>
    <w:rsid w:val="00BD51C1"/>
    <w:rsid w:val="00BD534F"/>
    <w:rsid w:val="00BE128E"/>
    <w:rsid w:val="00BE3B20"/>
    <w:rsid w:val="00BE47D3"/>
    <w:rsid w:val="00BF2375"/>
    <w:rsid w:val="00C0152F"/>
    <w:rsid w:val="00C03491"/>
    <w:rsid w:val="00C0582C"/>
    <w:rsid w:val="00C1047D"/>
    <w:rsid w:val="00C20A40"/>
    <w:rsid w:val="00C23CF0"/>
    <w:rsid w:val="00C26A0D"/>
    <w:rsid w:val="00C339B6"/>
    <w:rsid w:val="00C37B3F"/>
    <w:rsid w:val="00C41C36"/>
    <w:rsid w:val="00C47767"/>
    <w:rsid w:val="00C4779A"/>
    <w:rsid w:val="00C60523"/>
    <w:rsid w:val="00C60FCD"/>
    <w:rsid w:val="00C64AED"/>
    <w:rsid w:val="00C677FE"/>
    <w:rsid w:val="00C707A1"/>
    <w:rsid w:val="00C71F47"/>
    <w:rsid w:val="00C72DB2"/>
    <w:rsid w:val="00C73D34"/>
    <w:rsid w:val="00C77B32"/>
    <w:rsid w:val="00C82F63"/>
    <w:rsid w:val="00C86838"/>
    <w:rsid w:val="00C87AFB"/>
    <w:rsid w:val="00C92205"/>
    <w:rsid w:val="00C92A08"/>
    <w:rsid w:val="00C9574F"/>
    <w:rsid w:val="00C95B3D"/>
    <w:rsid w:val="00CA4EDB"/>
    <w:rsid w:val="00CB25D9"/>
    <w:rsid w:val="00CB33EF"/>
    <w:rsid w:val="00CB41C8"/>
    <w:rsid w:val="00CB4E0B"/>
    <w:rsid w:val="00CB6A38"/>
    <w:rsid w:val="00CB6EFF"/>
    <w:rsid w:val="00CC57E6"/>
    <w:rsid w:val="00CD1473"/>
    <w:rsid w:val="00CD1514"/>
    <w:rsid w:val="00CD277A"/>
    <w:rsid w:val="00CE00C0"/>
    <w:rsid w:val="00CE2863"/>
    <w:rsid w:val="00CF1B65"/>
    <w:rsid w:val="00CF3D3D"/>
    <w:rsid w:val="00CF40BE"/>
    <w:rsid w:val="00CF456B"/>
    <w:rsid w:val="00CF4F4B"/>
    <w:rsid w:val="00CF7B85"/>
    <w:rsid w:val="00D01601"/>
    <w:rsid w:val="00D07AB2"/>
    <w:rsid w:val="00D1555A"/>
    <w:rsid w:val="00D1577D"/>
    <w:rsid w:val="00D25038"/>
    <w:rsid w:val="00D262E8"/>
    <w:rsid w:val="00D35886"/>
    <w:rsid w:val="00D35B1B"/>
    <w:rsid w:val="00D37D7D"/>
    <w:rsid w:val="00D456C7"/>
    <w:rsid w:val="00D45E4C"/>
    <w:rsid w:val="00D46515"/>
    <w:rsid w:val="00D6475D"/>
    <w:rsid w:val="00D72519"/>
    <w:rsid w:val="00D72BF8"/>
    <w:rsid w:val="00D74CF0"/>
    <w:rsid w:val="00D8314F"/>
    <w:rsid w:val="00D87113"/>
    <w:rsid w:val="00D90B0F"/>
    <w:rsid w:val="00D93237"/>
    <w:rsid w:val="00D95FB6"/>
    <w:rsid w:val="00D97235"/>
    <w:rsid w:val="00DA04B1"/>
    <w:rsid w:val="00DB25D4"/>
    <w:rsid w:val="00DB3986"/>
    <w:rsid w:val="00DC18E8"/>
    <w:rsid w:val="00DC54B3"/>
    <w:rsid w:val="00DC70CD"/>
    <w:rsid w:val="00DD1BDA"/>
    <w:rsid w:val="00DD5682"/>
    <w:rsid w:val="00DE4CD8"/>
    <w:rsid w:val="00DF08CE"/>
    <w:rsid w:val="00DF1C02"/>
    <w:rsid w:val="00DF2673"/>
    <w:rsid w:val="00E01DCB"/>
    <w:rsid w:val="00E03DE1"/>
    <w:rsid w:val="00E03EC6"/>
    <w:rsid w:val="00E06A4D"/>
    <w:rsid w:val="00E07BA8"/>
    <w:rsid w:val="00E102AC"/>
    <w:rsid w:val="00E1465C"/>
    <w:rsid w:val="00E15708"/>
    <w:rsid w:val="00E1718F"/>
    <w:rsid w:val="00E17DBC"/>
    <w:rsid w:val="00E20629"/>
    <w:rsid w:val="00E20D63"/>
    <w:rsid w:val="00E2594C"/>
    <w:rsid w:val="00E265FD"/>
    <w:rsid w:val="00E30198"/>
    <w:rsid w:val="00E30448"/>
    <w:rsid w:val="00E319C5"/>
    <w:rsid w:val="00E42B39"/>
    <w:rsid w:val="00E45D8E"/>
    <w:rsid w:val="00E4700D"/>
    <w:rsid w:val="00E53F6F"/>
    <w:rsid w:val="00E540F9"/>
    <w:rsid w:val="00E57661"/>
    <w:rsid w:val="00E6113A"/>
    <w:rsid w:val="00E6189E"/>
    <w:rsid w:val="00E624CC"/>
    <w:rsid w:val="00E62522"/>
    <w:rsid w:val="00E64C77"/>
    <w:rsid w:val="00E66656"/>
    <w:rsid w:val="00E72E44"/>
    <w:rsid w:val="00E81031"/>
    <w:rsid w:val="00E85A67"/>
    <w:rsid w:val="00E91512"/>
    <w:rsid w:val="00E957EB"/>
    <w:rsid w:val="00E96BD7"/>
    <w:rsid w:val="00E97B03"/>
    <w:rsid w:val="00EA1ACE"/>
    <w:rsid w:val="00EA391E"/>
    <w:rsid w:val="00EA409B"/>
    <w:rsid w:val="00EA6209"/>
    <w:rsid w:val="00EB1BE5"/>
    <w:rsid w:val="00EB2888"/>
    <w:rsid w:val="00EB3BFE"/>
    <w:rsid w:val="00EC6DF7"/>
    <w:rsid w:val="00ED06CA"/>
    <w:rsid w:val="00ED22B7"/>
    <w:rsid w:val="00ED2CC9"/>
    <w:rsid w:val="00ED3BE1"/>
    <w:rsid w:val="00ED3BFE"/>
    <w:rsid w:val="00ED511A"/>
    <w:rsid w:val="00EE020B"/>
    <w:rsid w:val="00EE6705"/>
    <w:rsid w:val="00EE7F2E"/>
    <w:rsid w:val="00EF012A"/>
    <w:rsid w:val="00EF05CD"/>
    <w:rsid w:val="00EF1FC1"/>
    <w:rsid w:val="00EF1FD4"/>
    <w:rsid w:val="00EF6390"/>
    <w:rsid w:val="00EF79FA"/>
    <w:rsid w:val="00F100F8"/>
    <w:rsid w:val="00F14300"/>
    <w:rsid w:val="00F145B1"/>
    <w:rsid w:val="00F158BC"/>
    <w:rsid w:val="00F171AF"/>
    <w:rsid w:val="00F31B2D"/>
    <w:rsid w:val="00F34374"/>
    <w:rsid w:val="00F34B88"/>
    <w:rsid w:val="00F37007"/>
    <w:rsid w:val="00F3721A"/>
    <w:rsid w:val="00F44C91"/>
    <w:rsid w:val="00F44FD3"/>
    <w:rsid w:val="00F463D7"/>
    <w:rsid w:val="00F47D19"/>
    <w:rsid w:val="00F53858"/>
    <w:rsid w:val="00F546EB"/>
    <w:rsid w:val="00F57291"/>
    <w:rsid w:val="00F640EA"/>
    <w:rsid w:val="00F65346"/>
    <w:rsid w:val="00F66505"/>
    <w:rsid w:val="00F7217A"/>
    <w:rsid w:val="00F72458"/>
    <w:rsid w:val="00F72D97"/>
    <w:rsid w:val="00F744BC"/>
    <w:rsid w:val="00F74A8D"/>
    <w:rsid w:val="00F751A4"/>
    <w:rsid w:val="00F76026"/>
    <w:rsid w:val="00F80597"/>
    <w:rsid w:val="00F816D3"/>
    <w:rsid w:val="00F81F0B"/>
    <w:rsid w:val="00F87EAD"/>
    <w:rsid w:val="00F95BA5"/>
    <w:rsid w:val="00F9798A"/>
    <w:rsid w:val="00F97ECB"/>
    <w:rsid w:val="00FA1E23"/>
    <w:rsid w:val="00FA3C08"/>
    <w:rsid w:val="00FA566E"/>
    <w:rsid w:val="00FB01B9"/>
    <w:rsid w:val="00FB3590"/>
    <w:rsid w:val="00FC00DF"/>
    <w:rsid w:val="00FC2464"/>
    <w:rsid w:val="00FD131F"/>
    <w:rsid w:val="00FD27EF"/>
    <w:rsid w:val="00FD2C3E"/>
    <w:rsid w:val="00FE02B5"/>
    <w:rsid w:val="00FE7F57"/>
    <w:rsid w:val="00FF48F7"/>
    <w:rsid w:val="094A7FF9"/>
    <w:rsid w:val="14B53333"/>
    <w:rsid w:val="15EA7D2E"/>
    <w:rsid w:val="19FF14F8"/>
    <w:rsid w:val="1AC42CAB"/>
    <w:rsid w:val="1F4B5853"/>
    <w:rsid w:val="28A8200F"/>
    <w:rsid w:val="2937037F"/>
    <w:rsid w:val="29C22215"/>
    <w:rsid w:val="2B4945C2"/>
    <w:rsid w:val="2E9D2647"/>
    <w:rsid w:val="2F6C6DD6"/>
    <w:rsid w:val="34EA4911"/>
    <w:rsid w:val="3BBA5525"/>
    <w:rsid w:val="42313283"/>
    <w:rsid w:val="432E7EB4"/>
    <w:rsid w:val="439842B2"/>
    <w:rsid w:val="46F61BF4"/>
    <w:rsid w:val="4C72630D"/>
    <w:rsid w:val="4EE7471F"/>
    <w:rsid w:val="50767153"/>
    <w:rsid w:val="53D13899"/>
    <w:rsid w:val="54644CC1"/>
    <w:rsid w:val="546D5FB4"/>
    <w:rsid w:val="59D20BD8"/>
    <w:rsid w:val="5B9441E7"/>
    <w:rsid w:val="5E8C5F60"/>
    <w:rsid w:val="642E0910"/>
    <w:rsid w:val="6AF971F9"/>
    <w:rsid w:val="6D324051"/>
    <w:rsid w:val="770E1A9B"/>
    <w:rsid w:val="77856DA7"/>
    <w:rsid w:val="7DF60D4B"/>
    <w:rsid w:val="7F0E0116"/>
    <w:rsid w:val="7F3A3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jc w:val="both"/>
    </w:pPr>
    <w:rPr>
      <w:rFonts w:ascii="Calibri" w:hAnsi="Calibri" w:eastAsia="宋体" w:cs="Times New Roman"/>
      <w:kern w:val="2"/>
      <w:sz w:val="21"/>
      <w:szCs w:val="22"/>
      <w:lang w:val="en-US" w:eastAsia="zh-CN" w:bidi="ar-SA"/>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ind w:firstLine="200"/>
    </w:pPr>
    <w:rPr>
      <w:rFonts w:ascii="Times New Roman" w:hAnsi="Times New Roman" w:eastAsia="宋体" w:cs="Times New Roman"/>
      <w:kern w:val="0"/>
      <w:sz w:val="20"/>
      <w:szCs w:val="20"/>
      <w:lang w:val="en-US" w:eastAsia="zh-CN" w:bidi="ar-SA"/>
    </w:rPr>
  </w:style>
  <w:style w:type="paragraph" w:styleId="3">
    <w:name w:val="Body Text Indent"/>
    <w:basedOn w:val="1"/>
    <w:next w:val="4"/>
    <w:qFormat/>
    <w:uiPriority w:val="0"/>
    <w:pPr>
      <w:spacing w:after="120" w:afterLines="0"/>
      <w:ind w:left="420" w:leftChars="200"/>
    </w:pPr>
    <w:rPr>
      <w:rFonts w:ascii="仿宋_GB2312" w:eastAsia="仿宋_GB2312"/>
      <w:kern w:val="2"/>
      <w:sz w:val="32"/>
      <w:szCs w:val="32"/>
      <w:lang w:val="en-US" w:eastAsia="zh-CN" w:bidi="ar-SA"/>
    </w:rPr>
  </w:style>
  <w:style w:type="paragraph" w:styleId="4">
    <w:name w:val="envelope return"/>
    <w:basedOn w:val="1"/>
    <w:next w:val="1"/>
    <w:qFormat/>
    <w:uiPriority w:val="0"/>
    <w:pPr>
      <w:widowControl/>
      <w:snapToGrid w:val="0"/>
    </w:pPr>
    <w:rPr>
      <w:rFonts w:ascii="Arial" w:hAnsi="Arial"/>
      <w:kern w:val="0"/>
      <w:szCs w:val="21"/>
    </w:rPr>
  </w:style>
  <w:style w:type="paragraph" w:styleId="6">
    <w:name w:val="Balloon Text"/>
    <w:basedOn w:val="1"/>
    <w:link w:val="15"/>
    <w:semiHidden/>
    <w:unhideWhenUsed/>
    <w:qFormat/>
    <w:uiPriority w:val="99"/>
    <w:rPr>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眉 Char"/>
    <w:basedOn w:val="12"/>
    <w:link w:val="8"/>
    <w:qFormat/>
    <w:uiPriority w:val="99"/>
    <w:rPr>
      <w:sz w:val="18"/>
      <w:szCs w:val="18"/>
    </w:rPr>
  </w:style>
  <w:style w:type="character" w:customStyle="1" w:styleId="14">
    <w:name w:val="页脚 Char"/>
    <w:basedOn w:val="12"/>
    <w:link w:val="7"/>
    <w:qFormat/>
    <w:uiPriority w:val="99"/>
    <w:rPr>
      <w:sz w:val="18"/>
      <w:szCs w:val="18"/>
    </w:rPr>
  </w:style>
  <w:style w:type="character" w:customStyle="1" w:styleId="15">
    <w:name w:val="批注框文本 Char"/>
    <w:basedOn w:val="12"/>
    <w:link w:val="6"/>
    <w:semiHidden/>
    <w:qFormat/>
    <w:uiPriority w:val="99"/>
    <w:rPr>
      <w:sz w:val="18"/>
      <w:szCs w:val="18"/>
    </w:rPr>
  </w:style>
  <w:style w:type="character" w:customStyle="1" w:styleId="16">
    <w:name w:val="mini-outputtext1"/>
    <w:basedOn w:val="12"/>
    <w:qFormat/>
    <w:uiPriority w:val="0"/>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Pages>
  <Words>1647</Words>
  <Characters>1709</Characters>
  <Lines>33</Lines>
  <Paragraphs>9</Paragraphs>
  <TotalTime>0</TotalTime>
  <ScaleCrop>false</ScaleCrop>
  <LinksUpToDate>false</LinksUpToDate>
  <CharactersWithSpaces>1755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2021-07-22T07:35:00Z</dcterms:created>
  <dc:creator>NTKO</dc:creator>
  <cp:lastModifiedBy>我的心在等待1375782501</cp:lastModifiedBy>
  <cp:lastPrinted>2023-06-28T08:25:00Z</cp:lastPrinted>
  <dcterms:modified xsi:type="dcterms:W3CDTF">2024-11-01T01:33:03Z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2DF3F0C2E7C147F1BC41F6D776A9261F</vt:lpwstr>
  </property>
</Properties>
</file>